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B56" w:rsidRPr="00DE7B56" w:rsidRDefault="00DE7B56" w:rsidP="00DE7B56">
      <w:pPr>
        <w:jc w:val="center"/>
        <w:rPr>
          <w:rFonts w:ascii="Times New Roman" w:hAnsi="Times New Roman" w:cs="Times New Roman"/>
          <w:b/>
          <w:sz w:val="24"/>
          <w:szCs w:val="24"/>
          <w:u w:val="single"/>
        </w:rPr>
      </w:pPr>
      <w:r w:rsidRPr="00DE7B56">
        <w:rPr>
          <w:rFonts w:ascii="Times New Roman" w:hAnsi="Times New Roman" w:cs="Times New Roman"/>
          <w:b/>
          <w:sz w:val="24"/>
          <w:szCs w:val="24"/>
          <w:u w:val="single"/>
        </w:rPr>
        <w:t>Ounce/ECO Review</w:t>
      </w:r>
    </w:p>
    <w:p w:rsidR="00DE7B56" w:rsidRPr="00DE7B56" w:rsidRDefault="00DE7B56" w:rsidP="00DE7B56">
      <w:pPr>
        <w:pStyle w:val="NoSpacing"/>
      </w:pPr>
      <w:r>
        <w:t xml:space="preserve">1)  </w:t>
      </w:r>
      <w:r>
        <w:rPr>
          <w:b/>
        </w:rPr>
        <w:t xml:space="preserve">How do I know if I have to give the Ounce?  </w:t>
      </w:r>
      <w:r>
        <w:t>On the service page of the IFSP, it will say “</w:t>
      </w:r>
      <w:r w:rsidRPr="00DE7B56">
        <w:t>Responsible for Early Childhood Outcome: Entry, Exit</w:t>
      </w:r>
      <w:r>
        <w:t>” under your name if you are to report ECO data.</w:t>
      </w:r>
      <w:r w:rsidR="008079DA">
        <w:t xml:space="preserve"> Check this as therapists discharge in case it changes to you. If no one is listed, let the SC know they need to assign someone. </w:t>
      </w:r>
    </w:p>
    <w:p w:rsidR="00DE7B56" w:rsidRPr="00DE7B56" w:rsidRDefault="00DE7B56" w:rsidP="00DE7B56">
      <w:pPr>
        <w:rPr>
          <w:rFonts w:ascii="Times New Roman" w:hAnsi="Times New Roman" w:cs="Times New Roman"/>
          <w:sz w:val="24"/>
          <w:szCs w:val="24"/>
        </w:rPr>
      </w:pPr>
    </w:p>
    <w:p w:rsidR="001905B9" w:rsidRDefault="00DE7B56" w:rsidP="00DE7B56">
      <w:pPr>
        <w:rPr>
          <w:rFonts w:ascii="Times New Roman" w:hAnsi="Times New Roman" w:cs="Times New Roman"/>
          <w:sz w:val="24"/>
          <w:szCs w:val="24"/>
        </w:rPr>
      </w:pPr>
      <w:r w:rsidRPr="00DE7B56">
        <w:rPr>
          <w:rFonts w:ascii="Times New Roman" w:hAnsi="Times New Roman" w:cs="Times New Roman"/>
          <w:sz w:val="24"/>
          <w:szCs w:val="24"/>
        </w:rPr>
        <w:t>2)</w:t>
      </w:r>
      <w:r>
        <w:rPr>
          <w:rFonts w:ascii="Times New Roman" w:hAnsi="Times New Roman" w:cs="Times New Roman"/>
          <w:b/>
          <w:sz w:val="24"/>
          <w:szCs w:val="24"/>
        </w:rPr>
        <w:t xml:space="preserve">  </w:t>
      </w:r>
      <w:r w:rsidRPr="00DE7B56">
        <w:rPr>
          <w:rFonts w:ascii="Times New Roman" w:hAnsi="Times New Roman" w:cs="Times New Roman"/>
          <w:b/>
          <w:sz w:val="24"/>
          <w:szCs w:val="24"/>
        </w:rPr>
        <w:t>Which profile do I use?</w:t>
      </w:r>
      <w:r w:rsidRPr="00DE7B56">
        <w:rPr>
          <w:rFonts w:ascii="Times New Roman" w:hAnsi="Times New Roman" w:cs="Times New Roman"/>
          <w:sz w:val="24"/>
          <w:szCs w:val="24"/>
        </w:rPr>
        <w:t xml:space="preserve">  Look at the ages on the Ounce as ranges.  For example, the 18 month profile is really 13-18 months.  So, a 12 month old would get the 12 month profile, a 13 month old would get the 18 month profile, and an 18 month old would get the 18 month profile.  Round DOWN if the child is on the cusp (ex:  12 months and 29 days = 12 month profile).</w:t>
      </w:r>
      <w:r w:rsidRPr="00DE7B56">
        <w:rPr>
          <w:rFonts w:ascii="Times New Roman" w:hAnsi="Times New Roman" w:cs="Times New Roman"/>
          <w:sz w:val="24"/>
          <w:szCs w:val="24"/>
        </w:rPr>
        <w:br/>
      </w:r>
      <w:r w:rsidRPr="00DE7B56">
        <w:rPr>
          <w:rFonts w:ascii="Times New Roman" w:hAnsi="Times New Roman" w:cs="Times New Roman"/>
          <w:sz w:val="24"/>
          <w:szCs w:val="24"/>
        </w:rPr>
        <w:br/>
      </w:r>
      <w:r>
        <w:rPr>
          <w:rFonts w:ascii="Times New Roman" w:hAnsi="Times New Roman" w:cs="Times New Roman"/>
          <w:sz w:val="24"/>
          <w:szCs w:val="24"/>
        </w:rPr>
        <w:t>3</w:t>
      </w:r>
      <w:r w:rsidRPr="00DE7B56">
        <w:rPr>
          <w:rFonts w:ascii="Times New Roman" w:hAnsi="Times New Roman" w:cs="Times New Roman"/>
          <w:sz w:val="24"/>
          <w:szCs w:val="24"/>
        </w:rPr>
        <w:t xml:space="preserve">)  The </w:t>
      </w:r>
      <w:r w:rsidRPr="00DE7B56">
        <w:rPr>
          <w:rFonts w:ascii="Times New Roman" w:hAnsi="Times New Roman" w:cs="Times New Roman"/>
          <w:b/>
          <w:sz w:val="24"/>
          <w:szCs w:val="24"/>
        </w:rPr>
        <w:t>ENTRY</w:t>
      </w:r>
      <w:r w:rsidRPr="00DE7B56">
        <w:rPr>
          <w:rFonts w:ascii="Times New Roman" w:hAnsi="Times New Roman" w:cs="Times New Roman"/>
          <w:sz w:val="24"/>
          <w:szCs w:val="24"/>
        </w:rPr>
        <w:t xml:space="preserve"> Ounce is based off of their age at the </w:t>
      </w:r>
      <w:r w:rsidRPr="00DE7B56">
        <w:rPr>
          <w:rFonts w:ascii="Times New Roman" w:hAnsi="Times New Roman" w:cs="Times New Roman"/>
          <w:b/>
          <w:sz w:val="24"/>
          <w:szCs w:val="24"/>
        </w:rPr>
        <w:t>initial IFSP</w:t>
      </w:r>
      <w:r w:rsidRPr="00DE7B56">
        <w:rPr>
          <w:rFonts w:ascii="Times New Roman" w:hAnsi="Times New Roman" w:cs="Times New Roman"/>
          <w:sz w:val="24"/>
          <w:szCs w:val="24"/>
        </w:rPr>
        <w:t xml:space="preserve"> </w:t>
      </w:r>
      <w:r w:rsidRPr="00DE7B56">
        <w:rPr>
          <w:rFonts w:ascii="Times New Roman" w:hAnsi="Times New Roman" w:cs="Times New Roman"/>
          <w:b/>
          <w:sz w:val="24"/>
          <w:szCs w:val="24"/>
        </w:rPr>
        <w:t>date</w:t>
      </w:r>
      <w:r w:rsidRPr="00DE7B56">
        <w:rPr>
          <w:rFonts w:ascii="Times New Roman" w:hAnsi="Times New Roman" w:cs="Times New Roman"/>
          <w:sz w:val="24"/>
          <w:szCs w:val="24"/>
        </w:rPr>
        <w:t xml:space="preserve">.  This seems strange given that not every kid is picked up within that 14 day window and they may fall into the next age group at the time of testing.  But, IFSP testing date it is.  </w:t>
      </w:r>
      <w:r w:rsidRPr="00DE7B56">
        <w:rPr>
          <w:rFonts w:ascii="Times New Roman" w:hAnsi="Times New Roman" w:cs="Times New Roman"/>
          <w:b/>
          <w:sz w:val="24"/>
          <w:szCs w:val="24"/>
        </w:rPr>
        <w:t xml:space="preserve">The entry data is to be COLLECTED and ENTERED by day 60 off the IFSP.  </w:t>
      </w:r>
      <w:r w:rsidRPr="00DE7B56">
        <w:rPr>
          <w:rFonts w:ascii="Times New Roman" w:hAnsi="Times New Roman" w:cs="Times New Roman"/>
          <w:sz w:val="24"/>
          <w:szCs w:val="24"/>
        </w:rPr>
        <w:t>They stressed that the closer this is done to your start date, the better as they want a true baseline.  Entry data is to be collected on all children if you are the COR, regardless of anticipated time in service.</w:t>
      </w:r>
      <w:r w:rsidR="008079DA">
        <w:rPr>
          <w:rFonts w:ascii="Times New Roman" w:hAnsi="Times New Roman" w:cs="Times New Roman"/>
          <w:sz w:val="24"/>
          <w:szCs w:val="24"/>
        </w:rPr>
        <w:t xml:space="preserve"> </w:t>
      </w:r>
      <w:r w:rsidR="008079DA" w:rsidRPr="008079DA">
        <w:rPr>
          <w:rFonts w:ascii="Times New Roman" w:hAnsi="Times New Roman" w:cs="Times New Roman"/>
          <w:b/>
          <w:sz w:val="24"/>
          <w:szCs w:val="24"/>
        </w:rPr>
        <w:t>In York/Adams, the eval team does entry ECO, but Cumberland, Perry and Dauphin, treating therapists do entry ECO</w:t>
      </w:r>
      <w:r w:rsidR="008079DA">
        <w:rPr>
          <w:rFonts w:ascii="Times New Roman" w:hAnsi="Times New Roman" w:cs="Times New Roman"/>
          <w:b/>
          <w:sz w:val="24"/>
          <w:szCs w:val="24"/>
        </w:rPr>
        <w:t>.</w:t>
      </w:r>
      <w:r w:rsidRPr="008079DA">
        <w:rPr>
          <w:rFonts w:ascii="Times New Roman" w:hAnsi="Times New Roman" w:cs="Times New Roman"/>
          <w:sz w:val="24"/>
          <w:szCs w:val="24"/>
        </w:rPr>
        <w:br/>
      </w:r>
      <w:r w:rsidRPr="00DE7B56">
        <w:rPr>
          <w:rFonts w:ascii="Times New Roman" w:hAnsi="Times New Roman" w:cs="Times New Roman"/>
          <w:sz w:val="24"/>
          <w:szCs w:val="24"/>
        </w:rPr>
        <w:br/>
      </w:r>
      <w:r>
        <w:rPr>
          <w:rFonts w:ascii="Times New Roman" w:hAnsi="Times New Roman" w:cs="Times New Roman"/>
          <w:sz w:val="24"/>
          <w:szCs w:val="24"/>
        </w:rPr>
        <w:t>4</w:t>
      </w:r>
      <w:r w:rsidRPr="00DE7B56">
        <w:rPr>
          <w:rFonts w:ascii="Times New Roman" w:hAnsi="Times New Roman" w:cs="Times New Roman"/>
          <w:sz w:val="24"/>
          <w:szCs w:val="24"/>
        </w:rPr>
        <w:t xml:space="preserve">)  </w:t>
      </w:r>
      <w:r w:rsidRPr="00DE7B56">
        <w:rPr>
          <w:rFonts w:ascii="Times New Roman" w:hAnsi="Times New Roman" w:cs="Times New Roman"/>
          <w:b/>
          <w:sz w:val="24"/>
          <w:szCs w:val="24"/>
        </w:rPr>
        <w:t>EXIT</w:t>
      </w:r>
      <w:r w:rsidRPr="00DE7B56">
        <w:rPr>
          <w:rFonts w:ascii="Times New Roman" w:hAnsi="Times New Roman" w:cs="Times New Roman"/>
          <w:sz w:val="24"/>
          <w:szCs w:val="24"/>
        </w:rPr>
        <w:t xml:space="preserve"> ounce data is based on their </w:t>
      </w:r>
      <w:r w:rsidRPr="00DE7B56">
        <w:rPr>
          <w:rFonts w:ascii="Times New Roman" w:hAnsi="Times New Roman" w:cs="Times New Roman"/>
          <w:b/>
          <w:sz w:val="24"/>
          <w:szCs w:val="24"/>
        </w:rPr>
        <w:t>age at exit testing</w:t>
      </w:r>
      <w:r w:rsidRPr="00DE7B56">
        <w:rPr>
          <w:rFonts w:ascii="Times New Roman" w:hAnsi="Times New Roman" w:cs="Times New Roman"/>
          <w:sz w:val="24"/>
          <w:szCs w:val="24"/>
        </w:rPr>
        <w:t xml:space="preserve">.  </w:t>
      </w:r>
      <w:r w:rsidRPr="00DE7B56">
        <w:rPr>
          <w:rFonts w:ascii="Times New Roman" w:hAnsi="Times New Roman" w:cs="Times New Roman"/>
          <w:b/>
          <w:sz w:val="24"/>
          <w:szCs w:val="24"/>
        </w:rPr>
        <w:t>Exit Ounce data is to be COLLECTED and ENTERED within 60 days of anticipated end date.</w:t>
      </w:r>
      <w:r w:rsidRPr="00DE7B56">
        <w:rPr>
          <w:rFonts w:ascii="Times New Roman" w:hAnsi="Times New Roman" w:cs="Times New Roman"/>
          <w:sz w:val="24"/>
          <w:szCs w:val="24"/>
        </w:rPr>
        <w:t xml:space="preserve">  Therefore, if there is an anticipated move/3rd birthday/withdraw from service/"graduation", please collect the data as close to that end date as possible to give a reflection of </w:t>
      </w:r>
      <w:r w:rsidR="006A1BFD">
        <w:rPr>
          <w:rFonts w:ascii="Times New Roman" w:hAnsi="Times New Roman" w:cs="Times New Roman"/>
          <w:sz w:val="24"/>
          <w:szCs w:val="24"/>
        </w:rPr>
        <w:t>t</w:t>
      </w:r>
      <w:r w:rsidRPr="00DE7B56">
        <w:rPr>
          <w:rFonts w:ascii="Times New Roman" w:hAnsi="Times New Roman" w:cs="Times New Roman"/>
          <w:sz w:val="24"/>
          <w:szCs w:val="24"/>
        </w:rPr>
        <w:t xml:space="preserve">he child's skills at discharge.  EXCEPTIONS:  a) if the child is moving within the state, you </w:t>
      </w:r>
      <w:r w:rsidR="008079DA">
        <w:rPr>
          <w:rFonts w:ascii="Times New Roman" w:hAnsi="Times New Roman" w:cs="Times New Roman"/>
          <w:sz w:val="24"/>
          <w:szCs w:val="24"/>
        </w:rPr>
        <w:t>do not have to do the exit data and b) if the child is discharged at their annual eval</w:t>
      </w:r>
      <w:r w:rsidR="00784F8B">
        <w:rPr>
          <w:rFonts w:ascii="Times New Roman" w:hAnsi="Times New Roman" w:cs="Times New Roman"/>
          <w:sz w:val="24"/>
          <w:szCs w:val="24"/>
        </w:rPr>
        <w:t>uation in</w:t>
      </w:r>
      <w:bookmarkStart w:id="0" w:name="_GoBack"/>
      <w:bookmarkEnd w:id="0"/>
      <w:r w:rsidR="008079DA">
        <w:rPr>
          <w:rFonts w:ascii="Times New Roman" w:hAnsi="Times New Roman" w:cs="Times New Roman"/>
          <w:sz w:val="24"/>
          <w:szCs w:val="24"/>
        </w:rPr>
        <w:t xml:space="preserve"> Cumberland/Perry and Dauphin, you also do not have to do exit </w:t>
      </w:r>
      <w:r w:rsidRPr="00DE7B56">
        <w:rPr>
          <w:rFonts w:ascii="Times New Roman" w:hAnsi="Times New Roman" w:cs="Times New Roman"/>
          <w:sz w:val="24"/>
          <w:szCs w:val="24"/>
        </w:rPr>
        <w:t xml:space="preserve">if </w:t>
      </w:r>
      <w:r w:rsidR="008079DA">
        <w:rPr>
          <w:rFonts w:ascii="Times New Roman" w:hAnsi="Times New Roman" w:cs="Times New Roman"/>
          <w:sz w:val="24"/>
          <w:szCs w:val="24"/>
        </w:rPr>
        <w:t xml:space="preserve">a) </w:t>
      </w:r>
      <w:r w:rsidRPr="00DE7B56">
        <w:rPr>
          <w:rFonts w:ascii="Times New Roman" w:hAnsi="Times New Roman" w:cs="Times New Roman"/>
          <w:sz w:val="24"/>
          <w:szCs w:val="24"/>
        </w:rPr>
        <w:t>the child will have less than 6 months of service</w:t>
      </w:r>
      <w:r w:rsidR="008079DA">
        <w:rPr>
          <w:rFonts w:ascii="Times New Roman" w:hAnsi="Times New Roman" w:cs="Times New Roman"/>
          <w:sz w:val="24"/>
          <w:szCs w:val="24"/>
        </w:rPr>
        <w:t xml:space="preserve"> or b) </w:t>
      </w:r>
      <w:r w:rsidRPr="00DE7B56">
        <w:rPr>
          <w:rFonts w:ascii="Times New Roman" w:hAnsi="Times New Roman" w:cs="Times New Roman"/>
          <w:sz w:val="24"/>
          <w:szCs w:val="24"/>
        </w:rPr>
        <w:t>the child just disappears and/or quits service without notification</w:t>
      </w:r>
      <w:r w:rsidR="008079DA">
        <w:rPr>
          <w:rFonts w:ascii="Times New Roman" w:hAnsi="Times New Roman" w:cs="Times New Roman"/>
          <w:sz w:val="24"/>
          <w:szCs w:val="24"/>
        </w:rPr>
        <w:t xml:space="preserve">. York/Adams wants you to do exit data </w:t>
      </w:r>
      <w:r w:rsidR="008079DA" w:rsidRPr="00DE7B56">
        <w:rPr>
          <w:rFonts w:ascii="Times New Roman" w:hAnsi="Times New Roman" w:cs="Times New Roman"/>
          <w:sz w:val="24"/>
          <w:szCs w:val="24"/>
        </w:rPr>
        <w:t xml:space="preserve">if </w:t>
      </w:r>
      <w:r w:rsidR="008079DA">
        <w:rPr>
          <w:rFonts w:ascii="Times New Roman" w:hAnsi="Times New Roman" w:cs="Times New Roman"/>
          <w:sz w:val="24"/>
          <w:szCs w:val="24"/>
        </w:rPr>
        <w:t xml:space="preserve">a) </w:t>
      </w:r>
      <w:r w:rsidR="008079DA" w:rsidRPr="00DE7B56">
        <w:rPr>
          <w:rFonts w:ascii="Times New Roman" w:hAnsi="Times New Roman" w:cs="Times New Roman"/>
          <w:sz w:val="24"/>
          <w:szCs w:val="24"/>
        </w:rPr>
        <w:t>the child will have less than 6 months of service</w:t>
      </w:r>
      <w:r w:rsidR="008079DA">
        <w:rPr>
          <w:rFonts w:ascii="Times New Roman" w:hAnsi="Times New Roman" w:cs="Times New Roman"/>
          <w:sz w:val="24"/>
          <w:szCs w:val="24"/>
        </w:rPr>
        <w:t xml:space="preserve"> or b) </w:t>
      </w:r>
      <w:r w:rsidR="008079DA" w:rsidRPr="00DE7B56">
        <w:rPr>
          <w:rFonts w:ascii="Times New Roman" w:hAnsi="Times New Roman" w:cs="Times New Roman"/>
          <w:sz w:val="24"/>
          <w:szCs w:val="24"/>
        </w:rPr>
        <w:t>the child just disappears and/or quits service without notification</w:t>
      </w:r>
      <w:r w:rsidR="008079DA">
        <w:rPr>
          <w:rFonts w:ascii="Times New Roman" w:hAnsi="Times New Roman" w:cs="Times New Roman"/>
          <w:sz w:val="24"/>
          <w:szCs w:val="24"/>
        </w:rPr>
        <w:t>.</w:t>
      </w:r>
    </w:p>
    <w:p w:rsidR="00DE7B56" w:rsidRDefault="00DE7B56" w:rsidP="00DE7B56">
      <w:pPr>
        <w:rPr>
          <w:rFonts w:ascii="Times New Roman" w:hAnsi="Times New Roman" w:cs="Times New Roman"/>
          <w:sz w:val="24"/>
          <w:szCs w:val="24"/>
        </w:rPr>
      </w:pPr>
      <w:r>
        <w:rPr>
          <w:rFonts w:ascii="Times New Roman" w:hAnsi="Times New Roman" w:cs="Times New Roman"/>
          <w:sz w:val="24"/>
          <w:szCs w:val="24"/>
        </w:rPr>
        <w:t xml:space="preserve">5)  You do not have to have a </w:t>
      </w:r>
      <w:r w:rsidRPr="00DE7B56">
        <w:rPr>
          <w:rFonts w:ascii="Times New Roman" w:hAnsi="Times New Roman" w:cs="Times New Roman"/>
          <w:b/>
          <w:sz w:val="24"/>
          <w:szCs w:val="24"/>
        </w:rPr>
        <w:t>parent signature</w:t>
      </w:r>
      <w:r>
        <w:rPr>
          <w:rFonts w:ascii="Times New Roman" w:hAnsi="Times New Roman" w:cs="Times New Roman"/>
          <w:sz w:val="24"/>
          <w:szCs w:val="24"/>
        </w:rPr>
        <w:t xml:space="preserve"> on the developmental profile.  Whoever signs the therapy note can sign the form.</w:t>
      </w:r>
      <w:r w:rsidR="008079DA">
        <w:rPr>
          <w:rFonts w:ascii="Times New Roman" w:hAnsi="Times New Roman" w:cs="Times New Roman"/>
          <w:sz w:val="24"/>
          <w:szCs w:val="24"/>
        </w:rPr>
        <w:t xml:space="preserve"> Every child needs completed OUNCE(s) and ECO(s) in their file if you are assigned to do them.</w:t>
      </w:r>
    </w:p>
    <w:p w:rsidR="00DE7B56" w:rsidRDefault="00DE7B56" w:rsidP="00DE7B56">
      <w:pPr>
        <w:rPr>
          <w:rFonts w:ascii="Times New Roman" w:hAnsi="Times New Roman" w:cs="Times New Roman"/>
          <w:sz w:val="24"/>
          <w:szCs w:val="24"/>
        </w:rPr>
      </w:pPr>
      <w:r>
        <w:rPr>
          <w:rFonts w:ascii="Times New Roman" w:hAnsi="Times New Roman" w:cs="Times New Roman"/>
          <w:sz w:val="24"/>
          <w:szCs w:val="24"/>
        </w:rPr>
        <w:t>6)  If a child’s score goes down, that does not mean that they went backwards or did not make progress because they are being tested at a different age now.  That is where the “</w:t>
      </w:r>
      <w:r w:rsidR="00247AC7">
        <w:rPr>
          <w:rFonts w:ascii="Times New Roman" w:hAnsi="Times New Roman" w:cs="Times New Roman"/>
          <w:sz w:val="24"/>
          <w:szCs w:val="24"/>
        </w:rPr>
        <w:t>has the child made progress in this area since entry data was collected</w:t>
      </w:r>
      <w:r>
        <w:rPr>
          <w:rFonts w:ascii="Times New Roman" w:hAnsi="Times New Roman" w:cs="Times New Roman"/>
          <w:sz w:val="24"/>
          <w:szCs w:val="24"/>
        </w:rPr>
        <w:t>”</w:t>
      </w:r>
      <w:r w:rsidR="00247AC7">
        <w:rPr>
          <w:rFonts w:ascii="Times New Roman" w:hAnsi="Times New Roman" w:cs="Times New Roman"/>
          <w:sz w:val="24"/>
          <w:szCs w:val="24"/>
        </w:rPr>
        <w:t xml:space="preserve"> question factors in on the exit ECO.</w:t>
      </w:r>
    </w:p>
    <w:p w:rsidR="00DE7B56" w:rsidRDefault="00DE7B56" w:rsidP="00DE7B56">
      <w:pPr>
        <w:pStyle w:val="NoSpacing"/>
      </w:pPr>
      <w:r>
        <w:t xml:space="preserve">7)  </w:t>
      </w:r>
      <w:r w:rsidRPr="00DE7B56">
        <w:rPr>
          <w:b/>
        </w:rPr>
        <w:t>Who gets the ECO data?</w:t>
      </w:r>
    </w:p>
    <w:p w:rsidR="00DE7B56" w:rsidRDefault="00DE7B56" w:rsidP="00DE7B56">
      <w:pPr>
        <w:pStyle w:val="NoSpacing"/>
        <w:ind w:left="720"/>
      </w:pPr>
      <w:r>
        <w:t>a) Cumberland/Perry</w:t>
      </w:r>
      <w:r w:rsidR="006851CE">
        <w:t>/Dauphin</w:t>
      </w:r>
      <w:r>
        <w:t xml:space="preserve"> – send to </w:t>
      </w:r>
      <w:r w:rsidR="006851CE">
        <w:t>Megan</w:t>
      </w:r>
      <w:r>
        <w:t xml:space="preserve">.  </w:t>
      </w:r>
      <w:r w:rsidR="006851CE">
        <w:t>I do</w:t>
      </w:r>
      <w:r>
        <w:t xml:space="preserve"> not need the ECO form.  </w:t>
      </w:r>
      <w:r w:rsidR="006851CE">
        <w:t>Just</w:t>
      </w:r>
      <w:r>
        <w:t xml:space="preserve"> e-mail </w:t>
      </w:r>
      <w:r w:rsidR="006851CE">
        <w:t>me</w:t>
      </w:r>
      <w:r>
        <w:t xml:space="preserve"> the child’s name, date the ratings were determined, and the scores. </w:t>
      </w:r>
      <w:r w:rsidR="006851CE">
        <w:t>I</w:t>
      </w:r>
      <w:r w:rsidR="006A1BFD">
        <w:t xml:space="preserve"> </w:t>
      </w:r>
      <w:r>
        <w:t>also need the progress indicator (yes/no) if it is an exit ECO.</w:t>
      </w:r>
    </w:p>
    <w:p w:rsidR="00EB5887" w:rsidRDefault="00DE7B56" w:rsidP="00DE7B56">
      <w:pPr>
        <w:pStyle w:val="NoSpacing"/>
        <w:ind w:left="720"/>
      </w:pPr>
      <w:r>
        <w:t xml:space="preserve">b)  York/Adams </w:t>
      </w:r>
      <w:r w:rsidRPr="006851CE">
        <w:t xml:space="preserve">– send </w:t>
      </w:r>
      <w:r w:rsidR="006851CE" w:rsidRPr="006851CE">
        <w:rPr>
          <w:u w:val="single"/>
        </w:rPr>
        <w:t>OUNCE and ECO</w:t>
      </w:r>
      <w:r w:rsidR="006851CE" w:rsidRPr="006851CE">
        <w:t xml:space="preserve"> </w:t>
      </w:r>
      <w:r w:rsidR="00C528D7">
        <w:t xml:space="preserve">send to Megan. </w:t>
      </w:r>
      <w:r w:rsidR="006851CE">
        <w:t>They want copies of both forms.</w:t>
      </w:r>
    </w:p>
    <w:p w:rsidR="00C528D7" w:rsidRDefault="00C528D7" w:rsidP="00EB5887">
      <w:pPr>
        <w:pStyle w:val="NoSpacing"/>
      </w:pPr>
    </w:p>
    <w:p w:rsidR="00C528D7" w:rsidRDefault="00C528D7" w:rsidP="00EB5887">
      <w:pPr>
        <w:pStyle w:val="NoSpacing"/>
      </w:pPr>
    </w:p>
    <w:p w:rsidR="00C528D7" w:rsidRDefault="00C528D7" w:rsidP="00EB5887">
      <w:pPr>
        <w:pStyle w:val="NoSpacing"/>
      </w:pPr>
    </w:p>
    <w:p w:rsidR="00EB5887" w:rsidRDefault="00EB5887" w:rsidP="00EB5887">
      <w:pPr>
        <w:pStyle w:val="NoSpacing"/>
      </w:pPr>
      <w:r>
        <w:t xml:space="preserve">8)  Note:  If you are responsible for entry/exit on the IFSP, but you discharge your services before another therapist on the case, you are NOT responsible for exit data.  If Megan asks for it, tell her there is another therapist still working with the child.  The county will </w:t>
      </w:r>
      <w:r w:rsidR="006851CE">
        <w:t xml:space="preserve">need to </w:t>
      </w:r>
      <w:r>
        <w:t>reassign the ECO designation.</w:t>
      </w:r>
    </w:p>
    <w:p w:rsidR="00DE7B56" w:rsidRDefault="00DE7B56" w:rsidP="00DE7B56">
      <w:pPr>
        <w:pStyle w:val="NoSpacing"/>
        <w:ind w:left="720"/>
      </w:pPr>
    </w:p>
    <w:p w:rsidR="00DE7B56" w:rsidRDefault="00DE7B56" w:rsidP="00DE7B56">
      <w:pPr>
        <w:pStyle w:val="NoSpacing"/>
      </w:pPr>
    </w:p>
    <w:p w:rsidR="00DE7B56" w:rsidRPr="00DE7B56" w:rsidRDefault="00DE7B56" w:rsidP="00DE7B56"/>
    <w:sectPr w:rsidR="00DE7B56" w:rsidRPr="00DE7B56" w:rsidSect="00FF572D">
      <w:head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CD5" w:rsidRDefault="00812CD5" w:rsidP="00BA7C53">
      <w:pPr>
        <w:spacing w:after="0" w:line="240" w:lineRule="auto"/>
      </w:pPr>
      <w:r>
        <w:separator/>
      </w:r>
    </w:p>
  </w:endnote>
  <w:endnote w:type="continuationSeparator" w:id="0">
    <w:p w:rsidR="00812CD5" w:rsidRDefault="00812CD5" w:rsidP="00BA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CD5" w:rsidRDefault="00812CD5" w:rsidP="00BA7C53">
      <w:pPr>
        <w:spacing w:after="0" w:line="240" w:lineRule="auto"/>
      </w:pPr>
      <w:r>
        <w:separator/>
      </w:r>
    </w:p>
  </w:footnote>
  <w:footnote w:type="continuationSeparator" w:id="0">
    <w:p w:rsidR="00812CD5" w:rsidRDefault="00812CD5" w:rsidP="00BA7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C53" w:rsidRDefault="00812CD5">
    <w:pPr>
      <w:pStyle w:val="Header"/>
    </w:pPr>
    <w:r>
      <w:rPr>
        <w:noProof/>
      </w:rPr>
      <w:pict>
        <v:line id="Straight Connector 3" o:spid="_x0000_s2050" style="position:absolute;flip:x y;z-index:251660288;visibility:visible" from="103.5pt,26.25pt" to="500.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" strokecolor="black [3213]" strokeweight="1.5pt"/>
      </w:pict>
    </w:r>
    <w:r>
      <w:rPr>
        <w:noProof/>
      </w:rPr>
      <w:pict>
        <v:shapetype id="_x0000_t202" coordsize="21600,21600" o:spt="202" path="m,l,21600r21600,l21600,xe">
          <v:stroke joinstyle="miter"/>
          <v:path gradientshapeok="t" o:connecttype="rect"/>
        </v:shapetype>
        <v:shape id="Text Box 2" o:spid="_x0000_s2049" type="#_x0000_t202" style="position:absolute;margin-left:72.75pt;margin-top:-15pt;width:456pt;height:8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" stroked="f">
          <v:textbox>
            <w:txbxContent>
              <w:p w:rsidR="00BA7C53" w:rsidRDefault="00BA7C53" w:rsidP="00BA7C53">
                <w:pPr>
                  <w:pStyle w:val="NoSpacing"/>
                  <w:jc w:val="center"/>
                  <w:rPr>
                    <w:rFonts w:eastAsia="Calibri"/>
                    <w:smallCaps/>
                    <w:sz w:val="28"/>
                    <w:szCs w:val="28"/>
                  </w:rPr>
                </w:pPr>
                <w:r w:rsidRPr="00310E17">
                  <w:rPr>
                    <w:rFonts w:eastAsia="Calibri"/>
                    <w:smallCaps/>
                    <w:sz w:val="28"/>
                    <w:szCs w:val="28"/>
                  </w:rPr>
                  <w:t>Building Blocks Therapy, LLC</w:t>
                </w:r>
              </w:p>
              <w:p w:rsidR="00BA7C53" w:rsidRPr="00BA7C53" w:rsidRDefault="00BA7C53" w:rsidP="00BA7C53">
                <w:pPr>
                  <w:pStyle w:val="NoSpacing"/>
                  <w:jc w:val="center"/>
                  <w:rPr>
                    <w:rFonts w:eastAsia="Calibri"/>
                    <w:smallCaps/>
                  </w:rPr>
                </w:pPr>
                <w:r>
                  <w:rPr>
                    <w:rFonts w:eastAsia="Calibri"/>
                    <w:smallCaps/>
                    <w:sz w:val="28"/>
                    <w:szCs w:val="28"/>
                  </w:rPr>
                  <w:t xml:space="preserve"> </w:t>
                </w:r>
                <w:r w:rsidRPr="00BA7C53">
                  <w:rPr>
                    <w:rFonts w:eastAsia="Calibri"/>
                    <w:smallCaps/>
                  </w:rPr>
                  <w:t>Developmental, Occupational, Physical, and Speech Therapy Services</w:t>
                </w:r>
              </w:p>
              <w:p w:rsidR="00BA7C53" w:rsidRDefault="00BA7C53" w:rsidP="00BA7C53">
                <w:pPr>
                  <w:pStyle w:val="NoSpacing"/>
                  <w:rPr>
                    <w:i/>
                    <w:sz w:val="20"/>
                    <w:szCs w:val="20"/>
                  </w:rPr>
                </w:pPr>
                <w:r w:rsidRPr="00BA7C53">
                  <w:rPr>
                    <w:i/>
                  </w:rPr>
                  <w:t xml:space="preserve">     </w:t>
                </w:r>
                <w:r w:rsidRPr="00BA7C53">
                  <w:rPr>
                    <w:i/>
                    <w:sz w:val="20"/>
                    <w:szCs w:val="20"/>
                  </w:rPr>
                  <w:t xml:space="preserve">        </w:t>
                </w:r>
              </w:p>
            </w:txbxContent>
          </v:textbox>
        </v:shape>
      </w:pict>
    </w:r>
    <w:r w:rsidR="00BA7C53">
      <w:rPr>
        <w:rFonts w:ascii="Calibri" w:eastAsia="Calibri" w:hAnsi="Calibri"/>
        <w:noProof/>
      </w:rPr>
      <w:drawing>
        <wp:inline distT="0" distB="0" distL="0" distR="0">
          <wp:extent cx="723900" cy="733425"/>
          <wp:effectExtent l="0" t="0" r="0" b="9525"/>
          <wp:docPr id="1" name="Picture 1" descr="Description: MCBD0946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CBD09460_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5C56"/>
    <w:multiLevelType w:val="hybridMultilevel"/>
    <w:tmpl w:val="149C0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82DBE"/>
    <w:multiLevelType w:val="hybridMultilevel"/>
    <w:tmpl w:val="3D4C0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B09ED"/>
    <w:multiLevelType w:val="hybridMultilevel"/>
    <w:tmpl w:val="D59C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617E1"/>
    <w:multiLevelType w:val="hybridMultilevel"/>
    <w:tmpl w:val="09BAA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7C53"/>
    <w:rsid w:val="00043646"/>
    <w:rsid w:val="00076847"/>
    <w:rsid w:val="000B162C"/>
    <w:rsid w:val="000E5CFA"/>
    <w:rsid w:val="001905B9"/>
    <w:rsid w:val="001950AD"/>
    <w:rsid w:val="001B510E"/>
    <w:rsid w:val="00221045"/>
    <w:rsid w:val="00247AC7"/>
    <w:rsid w:val="00262605"/>
    <w:rsid w:val="002C6EA2"/>
    <w:rsid w:val="002D56BE"/>
    <w:rsid w:val="002F729C"/>
    <w:rsid w:val="002F77F1"/>
    <w:rsid w:val="00376328"/>
    <w:rsid w:val="00415DF4"/>
    <w:rsid w:val="0049466F"/>
    <w:rsid w:val="00530309"/>
    <w:rsid w:val="0058411A"/>
    <w:rsid w:val="006211E4"/>
    <w:rsid w:val="00624541"/>
    <w:rsid w:val="00656F22"/>
    <w:rsid w:val="006851CE"/>
    <w:rsid w:val="006A1BFD"/>
    <w:rsid w:val="006F6FDE"/>
    <w:rsid w:val="007142A0"/>
    <w:rsid w:val="00784F8B"/>
    <w:rsid w:val="008079DA"/>
    <w:rsid w:val="00812CD5"/>
    <w:rsid w:val="009C3D8F"/>
    <w:rsid w:val="009F31EA"/>
    <w:rsid w:val="00A15719"/>
    <w:rsid w:val="00A24801"/>
    <w:rsid w:val="00BA7C53"/>
    <w:rsid w:val="00C269B9"/>
    <w:rsid w:val="00C528D7"/>
    <w:rsid w:val="00CA095A"/>
    <w:rsid w:val="00D3010B"/>
    <w:rsid w:val="00DE7B56"/>
    <w:rsid w:val="00EB5887"/>
    <w:rsid w:val="00F20EB7"/>
    <w:rsid w:val="00FF1DCA"/>
    <w:rsid w:val="00FF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67B46E"/>
  <w15:docId w15:val="{F65D2ACF-6122-4C17-A63F-DE76273A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C53"/>
  </w:style>
  <w:style w:type="paragraph" w:styleId="Footer">
    <w:name w:val="footer"/>
    <w:basedOn w:val="Normal"/>
    <w:link w:val="FooterChar"/>
    <w:uiPriority w:val="99"/>
    <w:unhideWhenUsed/>
    <w:rsid w:val="00BA7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C53"/>
  </w:style>
  <w:style w:type="paragraph" w:styleId="BalloonText">
    <w:name w:val="Balloon Text"/>
    <w:basedOn w:val="Normal"/>
    <w:link w:val="BalloonTextChar"/>
    <w:uiPriority w:val="99"/>
    <w:semiHidden/>
    <w:unhideWhenUsed/>
    <w:rsid w:val="00BA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53"/>
    <w:rPr>
      <w:rFonts w:ascii="Tahoma" w:hAnsi="Tahoma" w:cs="Tahoma"/>
      <w:sz w:val="16"/>
      <w:szCs w:val="16"/>
    </w:rPr>
  </w:style>
  <w:style w:type="paragraph" w:styleId="NoSpacing">
    <w:name w:val="No Spacing"/>
    <w:uiPriority w:val="1"/>
    <w:qFormat/>
    <w:rsid w:val="00BA7C5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7C53"/>
    <w:rPr>
      <w:color w:val="0000FF" w:themeColor="hyperlink"/>
      <w:u w:val="single"/>
    </w:rPr>
  </w:style>
  <w:style w:type="paragraph" w:styleId="ListParagraph">
    <w:name w:val="List Paragraph"/>
    <w:basedOn w:val="Normal"/>
    <w:uiPriority w:val="34"/>
    <w:qFormat/>
    <w:rsid w:val="00624541"/>
    <w:pPr>
      <w:ind w:left="720"/>
      <w:contextualSpacing/>
    </w:pPr>
  </w:style>
  <w:style w:type="table" w:styleId="TableGrid">
    <w:name w:val="Table Grid"/>
    <w:basedOn w:val="TableNormal"/>
    <w:uiPriority w:val="59"/>
    <w:rsid w:val="00FF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Lesko</dc:creator>
  <cp:lastModifiedBy>Megan Lesko</cp:lastModifiedBy>
  <cp:revision>8</cp:revision>
  <dcterms:created xsi:type="dcterms:W3CDTF">2012-10-18T21:33:00Z</dcterms:created>
  <dcterms:modified xsi:type="dcterms:W3CDTF">2018-08-10T19:57:00Z</dcterms:modified>
</cp:coreProperties>
</file>